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_rels/fontTable.xml.rels" ContentType="application/vnd.openxmlformats-package.relationships+xml"/>
  <Override PartName="/word/_rels/document.xml.rels" ContentType="application/vnd.openxmlformats-package.relationship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3.odttf" ContentType="application/vnd.openxmlformats-officedocument.obfuscatedFont"/>
  <Override PartName="/word/fonts/font2.odttf" ContentType="application/vnd.openxmlformats-officedocument.obfuscatedFont"/>
  <Override PartName="/word/fonts/font1.odttf" ContentType="application/vnd.openxmlformats-officedocument.obfuscatedFont"/>
  <Override PartName="/word/fonts/font28.odttf" ContentType="application/vnd.openxmlformats-officedocument.obfuscatedFont"/>
  <Override PartName="/word/fonts/font16.odttf" ContentType="application/vnd.openxmlformats-officedocument.obfuscatedFont"/>
  <Override PartName="/word/fonts/font27.odttf" ContentType="application/vnd.openxmlformats-officedocument.obfuscatedFont"/>
  <Override PartName="/word/fonts/font26.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23.odttf" ContentType="application/vnd.openxmlformats-officedocument.obfuscatedFont"/>
  <Override PartName="/word/fonts/font22.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pBdr/>
        <w:spacing w:lineRule="auto" w:line="240"/>
        <w:jc w:val="center"/>
        <w:rPr/>
      </w:pPr>
      <w:r>
        <w:rPr>
          <w:b/>
          <w:bCs/>
          <w:lang w:val="it-IT"/>
        </w:rPr>
        <w:t>Lettera dei sindacati su lavoro e cambiamenti climatici: impatto sulla salute e sulla vita dei lavoratori!</w:t>
      </w:r>
    </w:p>
    <w:p>
      <w:pPr>
        <w:pStyle w:val="Normal"/>
        <w:pBdr/>
        <w:spacing w:lineRule="auto" w:line="240"/>
        <w:jc w:val="both"/>
        <w:rPr>
          <w:lang w:val="it-IT"/>
        </w:rPr>
      </w:pPr>
      <w:r>
        <w:rPr>
          <w:lang w:val="it-IT"/>
        </w:rPr>
      </w:r>
    </w:p>
    <w:p>
      <w:pPr>
        <w:pStyle w:val="Normal"/>
        <w:pBdr/>
        <w:spacing w:lineRule="auto" w:line="240"/>
        <w:jc w:val="both"/>
        <w:rPr>
          <w:lang w:val="it-IT"/>
        </w:rPr>
      </w:pPr>
      <w:r>
        <w:rPr>
          <w:lang w:val="it-IT"/>
        </w:rPr>
        <w:t>I cambiamenti climatici possono avere un forte impatto negativo sulla salute e sulla vita dei lavoratori in generale, che va dall'aumento dell'esposizione ai rischi lavorativi, alla perdita dei beni materiali, alla perdita del lavoro o addirittura alla perdita della vita in caso di disastri ambientali. I problemi di salute legati al cambiamento climatico possono portare a un aumento di varie patologie, come le malattie trasmesse dall'acqua, le malattie trasmesse da vettori e le malattie respiratorie.</w:t>
      </w:r>
    </w:p>
    <w:p>
      <w:pPr>
        <w:pStyle w:val="Normal"/>
        <w:pBdr/>
        <w:spacing w:lineRule="auto" w:line="240"/>
        <w:jc w:val="both"/>
        <w:rPr>
          <w:lang w:val="it-IT"/>
        </w:rPr>
      </w:pPr>
      <w:r>
        <w:rPr>
          <w:lang w:val="it-IT"/>
        </w:rPr>
        <w:t>Sottolineiamo che i rischi associati ai cambiamenti climatici non devono essere valutati isolatamente, poiché si tratta di un'analisi complessa, in quanto sono composti da diversi fattori. Su questa base, abbiamo evidenziato alcune questioni per identificare e gestire gli impatti dello scenario attuale:</w:t>
      </w:r>
    </w:p>
    <w:p>
      <w:pPr>
        <w:pStyle w:val="ListParagraph"/>
        <w:numPr>
          <w:ilvl w:val="0"/>
          <w:numId w:val="1"/>
        </w:numPr>
        <w:pBdr/>
        <w:spacing w:lineRule="auto" w:line="240"/>
        <w:jc w:val="both"/>
        <w:rPr>
          <w:lang w:val="it-IT"/>
        </w:rPr>
      </w:pPr>
      <w:r>
        <w:rPr>
          <w:lang w:val="it-IT"/>
        </w:rPr>
        <w:t>Elenco delle attività economiche più sensibili ai danni ambientali;</w:t>
      </w:r>
    </w:p>
    <w:p>
      <w:pPr>
        <w:pStyle w:val="ListParagraph"/>
        <w:pBdr/>
        <w:spacing w:lineRule="auto" w:line="240"/>
        <w:jc w:val="both"/>
        <w:rPr>
          <w:lang w:val="it-IT"/>
        </w:rPr>
      </w:pPr>
      <w:r>
        <w:rPr>
          <w:lang w:val="it-IT"/>
        </w:rPr>
      </w:r>
    </w:p>
    <w:p>
      <w:pPr>
        <w:pStyle w:val="ListParagraph"/>
        <w:numPr>
          <w:ilvl w:val="0"/>
          <w:numId w:val="1"/>
        </w:numPr>
        <w:pBdr/>
        <w:spacing w:lineRule="auto" w:line="240"/>
        <w:jc w:val="both"/>
        <w:rPr>
          <w:lang w:val="it-IT"/>
        </w:rPr>
      </w:pPr>
      <w:r>
        <w:rPr>
          <w:lang w:val="it-IT"/>
        </w:rPr>
        <w:t>Valutazione del verificarsi di disastri (incendi-inquinamento, siccità, inondazioni, ecc.) che potrebbero verificarsi in determinate regioni o in determinate attività economiche più sensibili (utilizzando la geo-intelligence);</w:t>
      </w:r>
    </w:p>
    <w:p>
      <w:pPr>
        <w:pStyle w:val="ListParagraph"/>
        <w:rPr>
          <w:lang w:val="it-IT"/>
        </w:rPr>
      </w:pPr>
      <w:r>
        <w:rPr>
          <w:lang w:val="it-IT"/>
        </w:rPr>
      </w:r>
    </w:p>
    <w:p>
      <w:pPr>
        <w:pStyle w:val="ListParagraph"/>
        <w:numPr>
          <w:ilvl w:val="0"/>
          <w:numId w:val="1"/>
        </w:numPr>
        <w:pBdr/>
        <w:spacing w:lineRule="auto" w:line="240"/>
        <w:jc w:val="both"/>
        <w:rPr>
          <w:lang w:val="it-IT"/>
        </w:rPr>
      </w:pPr>
      <w:r>
        <w:rPr>
          <w:lang w:val="it-IT"/>
        </w:rPr>
        <w:t>Utilizzo di indicatori (indici - morbilità e mortalità) dell'impatto degli eventi meteorologici estremi sulla salute dei lavoratori, con particolare attenzione all'insorgenza di malattie trasmissibili come leptospirosi, dengue, Zika, Chikungunya, febbre gialla, sindrome diarroica acuta, schistosomiasi e altre;</w:t>
      </w:r>
    </w:p>
    <w:p>
      <w:pPr>
        <w:pStyle w:val="ListParagraph"/>
        <w:rPr>
          <w:lang w:val="it-IT"/>
        </w:rPr>
      </w:pPr>
      <w:r>
        <w:rPr>
          <w:lang w:val="it-IT"/>
        </w:rPr>
      </w:r>
    </w:p>
    <w:p>
      <w:pPr>
        <w:pStyle w:val="ListParagraph"/>
        <w:numPr>
          <w:ilvl w:val="0"/>
          <w:numId w:val="1"/>
        </w:numPr>
        <w:pBdr/>
        <w:spacing w:lineRule="auto" w:line="240"/>
        <w:jc w:val="both"/>
        <w:rPr>
          <w:lang w:val="it-IT"/>
        </w:rPr>
      </w:pPr>
      <w:r>
        <w:rPr>
          <w:lang w:val="it-IT"/>
        </w:rPr>
        <w:t>Analisi della dinamica degli effetti e delle interazioni (identificazione dei gruppi vulnerabili - età, sesso, aspetti socio-economici / attività economica e altri);</w:t>
      </w:r>
    </w:p>
    <w:p>
      <w:pPr>
        <w:pStyle w:val="ListParagraph"/>
        <w:rPr>
          <w:lang w:val="it-IT"/>
        </w:rPr>
      </w:pPr>
      <w:r>
        <w:rPr>
          <w:lang w:val="it-IT"/>
        </w:rPr>
      </w:r>
    </w:p>
    <w:p>
      <w:pPr>
        <w:pStyle w:val="ListParagraph"/>
        <w:numPr>
          <w:ilvl w:val="0"/>
          <w:numId w:val="1"/>
        </w:numPr>
        <w:pBdr/>
        <w:spacing w:lineRule="auto" w:line="240"/>
        <w:jc w:val="both"/>
        <w:rPr>
          <w:lang w:val="it-IT"/>
        </w:rPr>
      </w:pPr>
      <w:r>
        <w:rPr>
          <w:lang w:val="it-IT"/>
        </w:rPr>
        <w:t>Proiezioni (periodi futuri) degli esperti di eventi meteorologici estremi (temperatura, precipitazioni, umidità e vento);</w:t>
      </w:r>
    </w:p>
    <w:p>
      <w:pPr>
        <w:pStyle w:val="ListParagraph"/>
        <w:rPr>
          <w:lang w:val="it-IT"/>
        </w:rPr>
      </w:pPr>
      <w:r>
        <w:rPr>
          <w:lang w:val="it-IT"/>
        </w:rPr>
      </w:r>
    </w:p>
    <w:p>
      <w:pPr>
        <w:pStyle w:val="ListParagraph"/>
        <w:numPr>
          <w:ilvl w:val="0"/>
          <w:numId w:val="1"/>
        </w:numPr>
        <w:pBdr/>
        <w:spacing w:lineRule="auto" w:line="240"/>
        <w:jc w:val="both"/>
        <w:rPr>
          <w:lang w:val="it-IT"/>
        </w:rPr>
      </w:pPr>
      <w:r>
        <w:rPr>
          <w:lang w:val="it-IT"/>
        </w:rPr>
        <w:t>Organizzazione dell'accesso alle infrastrutture pubbliche in caso di calamità, che coinvolge la logistica del supporto umanitario in generale, compreso il mantenimento dell'occupazione o del reddito dei lavoratori colpiti;</w:t>
      </w:r>
    </w:p>
    <w:p>
      <w:pPr>
        <w:pStyle w:val="ListParagraph"/>
        <w:rPr>
          <w:lang w:val="it-IT"/>
        </w:rPr>
      </w:pPr>
      <w:r>
        <w:rPr>
          <w:lang w:val="it-IT"/>
        </w:rPr>
      </w:r>
    </w:p>
    <w:p>
      <w:pPr>
        <w:pStyle w:val="ListParagraph"/>
        <w:numPr>
          <w:ilvl w:val="0"/>
          <w:numId w:val="1"/>
        </w:numPr>
        <w:pBdr/>
        <w:spacing w:lineRule="auto" w:line="240"/>
        <w:jc w:val="both"/>
        <w:rPr>
          <w:lang w:val="it-IT"/>
        </w:rPr>
      </w:pPr>
      <w:r>
        <w:rPr>
          <w:lang w:val="it-IT"/>
        </w:rPr>
        <w:t>Organizzare il flusso di volontari della società civile, in modo che questo potenziale possa essere utilizzato nel modo più razionale ed efficace possibile;</w:t>
      </w:r>
    </w:p>
    <w:p>
      <w:pPr>
        <w:pStyle w:val="Normal"/>
        <w:pBdr/>
        <w:spacing w:lineRule="auto" w:line="240"/>
        <w:jc w:val="both"/>
        <w:rPr>
          <w:lang w:val="it-IT"/>
        </w:rPr>
      </w:pPr>
      <w:r>
        <w:rPr>
          <w:lang w:val="it-IT"/>
        </w:rPr>
      </w:r>
    </w:p>
    <w:p>
      <w:pPr>
        <w:pStyle w:val="Normal"/>
        <w:pBdr/>
        <w:spacing w:lineRule="auto" w:line="240"/>
        <w:jc w:val="both"/>
        <w:rPr>
          <w:lang w:val="it-IT"/>
        </w:rPr>
      </w:pPr>
      <w:r>
        <w:rPr>
          <w:lang w:val="it-IT"/>
        </w:rPr>
        <w:t>Riteniamo quindi che il tema dell'ambiente in generale, e dei cambiamenti climatici in particolare, debba essere incluso nella contrattazione collettiva sindacale, con la negoziazione di clausole che possano tutelare i lavoratori interessati da questi cambiamenti.</w:t>
      </w:r>
    </w:p>
    <w:p>
      <w:pPr>
        <w:pStyle w:val="Normal"/>
        <w:pBdr/>
        <w:spacing w:lineRule="auto" w:line="240" w:before="0" w:after="160"/>
        <w:jc w:val="both"/>
        <w:rPr>
          <w:lang w:val="it-IT"/>
        </w:rPr>
      </w:pPr>
      <w:r>
        <w:rPr>
          <w:lang w:val="it-IT"/>
        </w:rPr>
        <w:t>Infine, ci auguriamo che i punti sopra evidenziati siano il punto di partenza per il dibattito con i lavoratori e i loro sindacati. </w:t>
      </w:r>
    </w:p>
    <w:sectPr>
      <w:type w:val="nextPage"/>
      <w:pgSz w:w="11906" w:h="16838"/>
      <w:pgMar w:left="1701" w:right="1701" w:gutter="0" w:header="0" w:top="1417" w:footer="0" w:bottom="1417"/>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embedBold r:id="rId6" w:fontKey="{06014A78-CABC-4EF0-12AC-5CD89AEFDE06}"/>
  </w:font>
  <w:font w:name="Arial">
    <w:charset w:val="00"/>
    <w:family w:val="swiss"/>
    <w:pitch w:val="variable"/>
  </w:font>
  <w:font w:name="Liberation Serif">
    <w:altName w:val="Times New Roman"/>
    <w:charset w:val="01"/>
    <w:family w:val="roman"/>
    <w:pitch w:val="variable"/>
    <w:embedRegular r:id="rId7" w:fontKey="{07014A78-CABC-4EF0-12AC-5CD89AEFDE07}"/>
    <w:embedBold r:id="rId8" w:fontKey="{08014A78-CABC-4EF0-12AC-5CD89AEFDE08}"/>
    <w:embedItalic r:id="rId9" w:fontKey="{09014A78-CABC-4EF0-12AC-5CD89AEFDE09}"/>
    <w:embedBoldItalic r:id="rId10" w:fontKey="{0A014A78-CABC-4EF0-12AC-5CD89AEFDE0A}"/>
  </w:font>
  <w:font w:name="Aptos">
    <w:charset w:val="01"/>
    <w:family w:val="roman"/>
    <w:pitch w:val="variable"/>
    <w:embedRegular r:id="rId11" w:fontKey="{0B014A78-CABC-4EF0-12AC-5CD89AEFDE0B}"/>
    <w:embedBold r:id="rId12" w:fontKey="{0C014A78-CABC-4EF0-12AC-5CD89AEFDE0C}"/>
    <w:embedItalic r:id="rId13" w:fontKey="{0D014A78-CABC-4EF0-12AC-5CD89AEFDE0D}"/>
    <w:embedBoldItalic r:id="rId14" w:fontKey="{0E014A78-CABC-4EF0-12AC-5CD89AEFDE0E}"/>
  </w:font>
  <w:font w:name="Aptos Display">
    <w:charset w:val="01"/>
    <w:family w:val="roman"/>
    <w:pitch w:val="variable"/>
    <w:embedRegular r:id="rId15" w:fontKey="{0F014A78-CABC-4EF0-12AC-5CD89AEFDE0F}"/>
    <w:embedBold r:id="rId16" w:fontKey="{10014A78-CABC-4EF0-12AC-5CD89AEFDE10}"/>
  </w:font>
  <w:font w:name="Liberation Sans">
    <w:altName w:val="Arial"/>
    <w:charset w:val="01"/>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Aptos">
    <w:charset w:val="01"/>
    <w:family w:val="auto"/>
    <w:pitch w:val="default"/>
    <w:embedRegular r:id="rId21" w:fontKey="{15014A78-CABC-4EF0-12AC-5CD89AEFDE15}"/>
    <w:embedBold r:id="rId22" w:fontKey="{16014A78-CABC-4EF0-12AC-5CD89AEFDE16}"/>
    <w:embedItalic r:id="rId23" w:fontKey="{17014A78-CABC-4EF0-12AC-5CD89AEFDE17}"/>
  </w:font>
  <w:font w:name="Courier New">
    <w:charset w:val="01"/>
    <w:family w:val="modern"/>
    <w:pitch w:val="fixed"/>
    <w:embedRegular r:id="rId24" w:fontKey="{18014A78-CABC-4EF0-12AC-5CD89AEFDE18}"/>
    <w:embedBold r:id="rId25" w:fontKey="{19014A78-CABC-4EF0-12AC-5CD89AEFDE19}"/>
  </w:font>
  <w:font w:name="Wingdings">
    <w:charset w:val="02"/>
    <w:family w:val="auto"/>
    <w:pitch w:val="default"/>
    <w:embedRegular r:id="rId26" w:fontKey="{1A014A78-CABC-4EF0-12AC-5CD89AEFDE1A}"/>
    <w:embedBold r:id="rId27" w:fontKey="{1B014A78-CABC-4EF0-12AC-5CD89AEFDE1B}"/>
  </w:font>
  <w:font w:name="Symbol">
    <w:charset w:val="02"/>
    <w:family w:val="auto"/>
    <w:pitch w:val="default"/>
    <w:embedRegular r:id="rId28" w:fontKey="{1C014A78-CABC-4EF0-12AC-5CD89AEFDE1C}"/>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720" w:hanging="360"/>
      </w:pPr>
      <w:rPr>
        <w:rFonts w:ascii="Aptos" w:hAnsi="Aptos" w:cs="Apto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20"/>
  <w:embedTrueTypeFont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Aptos"/>
        <w:sz w:val="22"/>
        <w:szCs w:val="22"/>
        <w:lang w:val="pt-BR" w:eastAsia="pt-B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Aptos" w:hAnsi="Aptos" w:eastAsia="Aptos" w:cs="Aptos"/>
      <w:color w:val="auto"/>
      <w:kern w:val="0"/>
      <w:sz w:val="22"/>
      <w:szCs w:val="22"/>
      <w:lang w:val="pt-BR" w:eastAsia="pt-BR" w:bidi="ar-SA"/>
    </w:rPr>
  </w:style>
  <w:style w:type="paragraph" w:styleId="Heading1">
    <w:name w:val="Heading 1"/>
    <w:basedOn w:val="Normal"/>
    <w:next w:val="Normal"/>
    <w:link w:val="Titolo1Carattere"/>
    <w:uiPriority w:val="9"/>
    <w:qFormat/>
    <w:rsid w:val="00997e64"/>
    <w:pPr>
      <w:keepNext w:val="true"/>
      <w:keepLines/>
      <w:spacing w:before="360" w:after="80"/>
      <w:outlineLvl w:val="0"/>
    </w:pPr>
    <w:rPr>
      <w:rFonts w:ascii="Aptos Display" w:hAnsi="Aptos Display" w:eastAsia="" w:cs="" w:asciiTheme="majorHAnsi" w:cstheme="majorBidi" w:eastAsiaTheme="majorEastAsia" w:hAnsiTheme="majorHAnsi"/>
      <w:color w:themeColor="accent1" w:themeShade="bf" w:val="0F4761"/>
      <w:sz w:val="40"/>
      <w:szCs w:val="40"/>
    </w:rPr>
  </w:style>
  <w:style w:type="paragraph" w:styleId="Heading2">
    <w:name w:val="Heading 2"/>
    <w:basedOn w:val="Normal"/>
    <w:next w:val="Normal"/>
    <w:link w:val="Titolo2Carattere"/>
    <w:uiPriority w:val="9"/>
    <w:semiHidden/>
    <w:unhideWhenUsed/>
    <w:qFormat/>
    <w:rsid w:val="00997e64"/>
    <w:pPr>
      <w:keepNext w:val="true"/>
      <w:keepLines/>
      <w:spacing w:before="160" w:after="80"/>
      <w:outlineLvl w:val="1"/>
    </w:pPr>
    <w:rPr>
      <w:rFonts w:ascii="Aptos Display" w:hAnsi="Aptos Display" w:eastAsia="" w:cs="" w:asciiTheme="majorHAnsi" w:cstheme="majorBidi" w:eastAsiaTheme="majorEastAsia" w:hAnsiTheme="majorHAnsi"/>
      <w:color w:themeColor="accent1" w:themeShade="bf" w:val="0F4761"/>
      <w:sz w:val="32"/>
      <w:szCs w:val="32"/>
    </w:rPr>
  </w:style>
  <w:style w:type="paragraph" w:styleId="Heading3">
    <w:name w:val="Heading 3"/>
    <w:basedOn w:val="Normal"/>
    <w:next w:val="Normal"/>
    <w:link w:val="Titolo3Carattere"/>
    <w:uiPriority w:val="9"/>
    <w:semiHidden/>
    <w:unhideWhenUsed/>
    <w:qFormat/>
    <w:rsid w:val="00997e64"/>
    <w:pPr>
      <w:keepNext w:val="true"/>
      <w:keepLines/>
      <w:spacing w:before="160" w:after="80"/>
      <w:outlineLvl w:val="2"/>
    </w:pPr>
    <w:rPr>
      <w:rFonts w:eastAsia="" w:cs="" w:cstheme="majorBidi" w:eastAsiaTheme="majorEastAsia"/>
      <w:color w:themeColor="accent1" w:themeShade="bf" w:val="0F4761"/>
      <w:sz w:val="28"/>
      <w:szCs w:val="28"/>
    </w:rPr>
  </w:style>
  <w:style w:type="paragraph" w:styleId="Heading4">
    <w:name w:val="Heading 4"/>
    <w:basedOn w:val="Normal"/>
    <w:next w:val="Normal"/>
    <w:link w:val="Titolo4Carattere"/>
    <w:uiPriority w:val="9"/>
    <w:semiHidden/>
    <w:unhideWhenUsed/>
    <w:qFormat/>
    <w:rsid w:val="00997e64"/>
    <w:pPr>
      <w:keepNext w:val="true"/>
      <w:keepLines/>
      <w:spacing w:before="80" w:after="40"/>
      <w:outlineLvl w:val="3"/>
    </w:pPr>
    <w:rPr>
      <w:rFonts w:eastAsia="" w:cs="" w:cstheme="majorBidi" w:eastAsiaTheme="majorEastAsia"/>
      <w:i/>
      <w:iCs/>
      <w:color w:themeColor="accent1" w:themeShade="bf" w:val="0F4761"/>
    </w:rPr>
  </w:style>
  <w:style w:type="paragraph" w:styleId="Heading5">
    <w:name w:val="Heading 5"/>
    <w:basedOn w:val="Normal"/>
    <w:next w:val="Normal"/>
    <w:link w:val="Titolo5Carattere"/>
    <w:uiPriority w:val="9"/>
    <w:semiHidden/>
    <w:unhideWhenUsed/>
    <w:qFormat/>
    <w:rsid w:val="00997e64"/>
    <w:pPr>
      <w:keepNext w:val="true"/>
      <w:keepLines/>
      <w:spacing w:before="80" w:after="40"/>
      <w:outlineLvl w:val="4"/>
    </w:pPr>
    <w:rPr>
      <w:rFonts w:eastAsia="" w:cs="" w:cstheme="majorBidi" w:eastAsiaTheme="majorEastAsia"/>
      <w:color w:themeColor="accent1" w:themeShade="bf" w:val="0F4761"/>
    </w:rPr>
  </w:style>
  <w:style w:type="paragraph" w:styleId="Heading6">
    <w:name w:val="Heading 6"/>
    <w:basedOn w:val="Normal"/>
    <w:next w:val="Normal"/>
    <w:link w:val="Titolo6Carattere"/>
    <w:uiPriority w:val="9"/>
    <w:semiHidden/>
    <w:unhideWhenUsed/>
    <w:qFormat/>
    <w:rsid w:val="00997e64"/>
    <w:pPr>
      <w:keepNext w:val="true"/>
      <w:keepLines/>
      <w:spacing w:before="40" w:after="0"/>
      <w:outlineLvl w:val="5"/>
    </w:pPr>
    <w:rPr>
      <w:rFonts w:eastAsia="" w:cs="" w:cstheme="majorBidi" w:eastAsiaTheme="majorEastAsia"/>
      <w:i/>
      <w:iCs/>
      <w:color w:themeColor="text1" w:themeTint="a6" w:val="595959"/>
    </w:rPr>
  </w:style>
  <w:style w:type="paragraph" w:styleId="Heading7">
    <w:name w:val="Heading 7"/>
    <w:basedOn w:val="Normal"/>
    <w:next w:val="Normal"/>
    <w:link w:val="Titolo7Carattere"/>
    <w:uiPriority w:val="9"/>
    <w:semiHidden/>
    <w:unhideWhenUsed/>
    <w:qFormat/>
    <w:rsid w:val="00997e64"/>
    <w:pPr>
      <w:keepNext w:val="true"/>
      <w:keepLines/>
      <w:spacing w:before="40" w:after="0"/>
      <w:outlineLvl w:val="6"/>
    </w:pPr>
    <w:rPr>
      <w:rFonts w:eastAsia="" w:cs="" w:cstheme="majorBidi" w:eastAsiaTheme="majorEastAsia"/>
      <w:color w:themeColor="text1" w:themeTint="a6" w:val="595959"/>
    </w:rPr>
  </w:style>
  <w:style w:type="paragraph" w:styleId="Heading8">
    <w:name w:val="Heading 8"/>
    <w:basedOn w:val="Normal"/>
    <w:next w:val="Normal"/>
    <w:link w:val="Titolo8Carattere"/>
    <w:uiPriority w:val="9"/>
    <w:semiHidden/>
    <w:unhideWhenUsed/>
    <w:qFormat/>
    <w:rsid w:val="00997e64"/>
    <w:pPr>
      <w:keepNext w:val="true"/>
      <w:keepLines/>
      <w:spacing w:before="0" w:after="0"/>
      <w:outlineLvl w:val="7"/>
    </w:pPr>
    <w:rPr>
      <w:rFonts w:eastAsia="" w:cs="" w:cstheme="majorBidi" w:eastAsiaTheme="majorEastAsia"/>
      <w:i/>
      <w:iCs/>
      <w:color w:themeColor="text1" w:themeTint="d8" w:val="272727"/>
    </w:rPr>
  </w:style>
  <w:style w:type="paragraph" w:styleId="Heading9">
    <w:name w:val="Heading 9"/>
    <w:basedOn w:val="Normal"/>
    <w:next w:val="Normal"/>
    <w:link w:val="Titolo9Carattere"/>
    <w:uiPriority w:val="9"/>
    <w:semiHidden/>
    <w:unhideWhenUsed/>
    <w:qFormat/>
    <w:rsid w:val="00997e64"/>
    <w:pPr>
      <w:keepNext w:val="true"/>
      <w:keepLines/>
      <w:spacing w:before="0" w:after="0"/>
      <w:outlineLvl w:val="8"/>
    </w:pPr>
    <w:rPr>
      <w:rFonts w:eastAsia="" w:cs="" w:cstheme="majorBidi" w:eastAsiaTheme="majorEastAsia"/>
      <w:color w:themeColor="text1" w:themeTint="d8" w:val="272727"/>
    </w:rPr>
  </w:style>
  <w:style w:type="character" w:styleId="DefaultParagraphFont" w:default="1">
    <w:name w:val="Default Paragraph Font"/>
    <w:uiPriority w:val="1"/>
    <w:unhideWhenUsed/>
    <w:qFormat/>
    <w:rPr/>
  </w:style>
  <w:style w:type="character" w:styleId="Titolo1Carattere" w:customStyle="1">
    <w:name w:val="Titolo 1 Carattere"/>
    <w:basedOn w:val="DefaultParagraphFont"/>
    <w:uiPriority w:val="9"/>
    <w:qFormat/>
    <w:rsid w:val="00997e64"/>
    <w:rPr>
      <w:rFonts w:ascii="Aptos Display" w:hAnsi="Aptos Display" w:eastAsia="" w:cs="" w:asciiTheme="majorHAnsi" w:cstheme="majorBidi" w:eastAsiaTheme="majorEastAsia" w:hAnsiTheme="majorHAnsi"/>
      <w:color w:themeColor="accent1" w:themeShade="bf" w:val="0F4761"/>
      <w:sz w:val="40"/>
      <w:szCs w:val="40"/>
    </w:rPr>
  </w:style>
  <w:style w:type="character" w:styleId="Titolo2Carattere" w:customStyle="1">
    <w:name w:val="Titolo 2 Carattere"/>
    <w:basedOn w:val="DefaultParagraphFont"/>
    <w:uiPriority w:val="9"/>
    <w:semiHidden/>
    <w:qFormat/>
    <w:rsid w:val="00997e64"/>
    <w:rPr>
      <w:rFonts w:ascii="Aptos Display" w:hAnsi="Aptos Display" w:eastAsia="" w:cs="" w:asciiTheme="majorHAnsi" w:cstheme="majorBidi" w:eastAsiaTheme="majorEastAsia" w:hAnsiTheme="majorHAnsi"/>
      <w:color w:themeColor="accent1" w:themeShade="bf" w:val="0F4761"/>
      <w:sz w:val="32"/>
      <w:szCs w:val="32"/>
    </w:rPr>
  </w:style>
  <w:style w:type="character" w:styleId="Titolo3Carattere" w:customStyle="1">
    <w:name w:val="Titolo 3 Carattere"/>
    <w:basedOn w:val="DefaultParagraphFont"/>
    <w:uiPriority w:val="9"/>
    <w:semiHidden/>
    <w:qFormat/>
    <w:rsid w:val="00997e64"/>
    <w:rPr>
      <w:rFonts w:eastAsia="" w:cs="" w:cstheme="majorBidi" w:eastAsiaTheme="majorEastAsia"/>
      <w:color w:themeColor="accent1" w:themeShade="bf" w:val="0F4761"/>
      <w:sz w:val="28"/>
      <w:szCs w:val="28"/>
    </w:rPr>
  </w:style>
  <w:style w:type="character" w:styleId="Titolo4Carattere" w:customStyle="1">
    <w:name w:val="Titolo 4 Carattere"/>
    <w:basedOn w:val="DefaultParagraphFont"/>
    <w:uiPriority w:val="9"/>
    <w:semiHidden/>
    <w:qFormat/>
    <w:rsid w:val="00997e64"/>
    <w:rPr>
      <w:rFonts w:eastAsia="" w:cs="" w:cstheme="majorBidi" w:eastAsiaTheme="majorEastAsia"/>
      <w:i/>
      <w:iCs/>
      <w:color w:themeColor="accent1" w:themeShade="bf" w:val="0F4761"/>
    </w:rPr>
  </w:style>
  <w:style w:type="character" w:styleId="Titolo5Carattere" w:customStyle="1">
    <w:name w:val="Titolo 5 Carattere"/>
    <w:basedOn w:val="DefaultParagraphFont"/>
    <w:uiPriority w:val="9"/>
    <w:semiHidden/>
    <w:qFormat/>
    <w:rsid w:val="00997e64"/>
    <w:rPr>
      <w:rFonts w:eastAsia="" w:cs="" w:cstheme="majorBidi" w:eastAsiaTheme="majorEastAsia"/>
      <w:color w:themeColor="accent1" w:themeShade="bf" w:val="0F4761"/>
    </w:rPr>
  </w:style>
  <w:style w:type="character" w:styleId="Titolo6Carattere" w:customStyle="1">
    <w:name w:val="Titolo 6 Carattere"/>
    <w:basedOn w:val="DefaultParagraphFont"/>
    <w:uiPriority w:val="9"/>
    <w:semiHidden/>
    <w:qFormat/>
    <w:rsid w:val="00997e64"/>
    <w:rPr>
      <w:rFonts w:eastAsia="" w:cs="" w:cstheme="majorBidi" w:eastAsiaTheme="majorEastAsia"/>
      <w:i/>
      <w:iCs/>
      <w:color w:themeColor="text1" w:themeTint="a6" w:val="595959"/>
    </w:rPr>
  </w:style>
  <w:style w:type="character" w:styleId="Titolo7Carattere" w:customStyle="1">
    <w:name w:val="Titolo 7 Carattere"/>
    <w:basedOn w:val="DefaultParagraphFont"/>
    <w:uiPriority w:val="9"/>
    <w:semiHidden/>
    <w:qFormat/>
    <w:rsid w:val="00997e64"/>
    <w:rPr>
      <w:rFonts w:eastAsia="" w:cs="" w:cstheme="majorBidi" w:eastAsiaTheme="majorEastAsia"/>
      <w:color w:themeColor="text1" w:themeTint="a6" w:val="595959"/>
    </w:rPr>
  </w:style>
  <w:style w:type="character" w:styleId="Titolo8Carattere" w:customStyle="1">
    <w:name w:val="Titolo 8 Carattere"/>
    <w:basedOn w:val="DefaultParagraphFont"/>
    <w:uiPriority w:val="9"/>
    <w:semiHidden/>
    <w:qFormat/>
    <w:rsid w:val="00997e64"/>
    <w:rPr>
      <w:rFonts w:eastAsia="" w:cs="" w:cstheme="majorBidi" w:eastAsiaTheme="majorEastAsia"/>
      <w:i/>
      <w:iCs/>
      <w:color w:themeColor="text1" w:themeTint="d8" w:val="272727"/>
    </w:rPr>
  </w:style>
  <w:style w:type="character" w:styleId="Titolo9Carattere" w:customStyle="1">
    <w:name w:val="Titolo 9 Carattere"/>
    <w:basedOn w:val="DefaultParagraphFont"/>
    <w:uiPriority w:val="9"/>
    <w:semiHidden/>
    <w:qFormat/>
    <w:rsid w:val="00997e64"/>
    <w:rPr>
      <w:rFonts w:eastAsia="" w:cs="" w:cstheme="majorBidi" w:eastAsiaTheme="majorEastAsia"/>
      <w:color w:themeColor="text1" w:themeTint="d8" w:val="272727"/>
    </w:rPr>
  </w:style>
  <w:style w:type="character" w:styleId="TitoloCarattere" w:customStyle="1">
    <w:name w:val="Titolo Carattere"/>
    <w:basedOn w:val="DefaultParagraphFont"/>
    <w:uiPriority w:val="10"/>
    <w:qFormat/>
    <w:rsid w:val="00997e64"/>
    <w:rPr>
      <w:rFonts w:ascii="Aptos Display" w:hAnsi="Aptos Display" w:eastAsia="" w:cs="" w:asciiTheme="majorHAnsi" w:cstheme="majorBidi" w:eastAsiaTheme="majorEastAsia" w:hAnsiTheme="majorHAnsi"/>
      <w:spacing w:val="-10"/>
      <w:kern w:val="2"/>
      <w:sz w:val="56"/>
      <w:szCs w:val="56"/>
    </w:rPr>
  </w:style>
  <w:style w:type="character" w:styleId="SottotitoloCarattere" w:customStyle="1">
    <w:name w:val="Sottotitolo Carattere"/>
    <w:basedOn w:val="DefaultParagraphFont"/>
    <w:uiPriority w:val="11"/>
    <w:qFormat/>
    <w:rsid w:val="00997e64"/>
    <w:rPr>
      <w:rFonts w:eastAsia="" w:cs="" w:cstheme="majorBidi" w:eastAsiaTheme="majorEastAsia"/>
      <w:color w:themeColor="text1" w:themeTint="a6" w:val="595959"/>
      <w:spacing w:val="15"/>
      <w:sz w:val="28"/>
      <w:szCs w:val="28"/>
    </w:rPr>
  </w:style>
  <w:style w:type="character" w:styleId="CitazioneCarattere" w:customStyle="1">
    <w:name w:val="Citazione Carattere"/>
    <w:basedOn w:val="DefaultParagraphFont"/>
    <w:link w:val="Quote"/>
    <w:uiPriority w:val="29"/>
    <w:qFormat/>
    <w:rsid w:val="00997e64"/>
    <w:rPr>
      <w:i/>
      <w:iCs/>
      <w:color w:themeColor="text1" w:themeTint="bf" w:val="404040"/>
    </w:rPr>
  </w:style>
  <w:style w:type="character" w:styleId="IntenseEmphasis">
    <w:name w:val="Intense Emphasis"/>
    <w:basedOn w:val="DefaultParagraphFont"/>
    <w:uiPriority w:val="21"/>
    <w:qFormat/>
    <w:rsid w:val="00997e64"/>
    <w:rPr>
      <w:i/>
      <w:iCs/>
      <w:color w:themeColor="accent1" w:themeShade="bf" w:val="0F4761"/>
    </w:rPr>
  </w:style>
  <w:style w:type="character" w:styleId="CitazioneintensaCarattere" w:customStyle="1">
    <w:name w:val="Citazione intensa Carattere"/>
    <w:basedOn w:val="DefaultParagraphFont"/>
    <w:link w:val="IntenseQuote"/>
    <w:uiPriority w:val="30"/>
    <w:qFormat/>
    <w:rsid w:val="00997e64"/>
    <w:rPr>
      <w:i/>
      <w:iCs/>
      <w:color w:themeColor="accent1" w:themeShade="bf" w:val="0F4761"/>
    </w:rPr>
  </w:style>
  <w:style w:type="character" w:styleId="IntenseReference">
    <w:name w:val="Intense Reference"/>
    <w:basedOn w:val="DefaultParagraphFont"/>
    <w:uiPriority w:val="32"/>
    <w:qFormat/>
    <w:rsid w:val="00997e64"/>
    <w:rPr>
      <w:b/>
      <w:bCs/>
      <w:smallCaps/>
      <w:color w:themeColor="accent1" w:themeShade="bf" w:val="0F4761"/>
      <w:spacing w:val="5"/>
    </w:rPr>
  </w:style>
  <w:style w:type="paragraph" w:styleId="Ttulo">
    <w:name w:val="Título"/>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ndice">
    <w:name w:val="Índice"/>
    <w:basedOn w:val="Normal"/>
    <w:qFormat/>
    <w:pPr>
      <w:suppressLineNumbers/>
    </w:pPr>
    <w:rPr>
      <w:rFonts w:cs="Noto Sans Devanagari"/>
    </w:rPr>
  </w:style>
  <w:style w:type="paragraph" w:styleId="Title">
    <w:name w:val="Title"/>
    <w:basedOn w:val="Normal"/>
    <w:next w:val="Normal"/>
    <w:link w:val="TitoloCarattere"/>
    <w:uiPriority w:val="10"/>
    <w:qFormat/>
    <w:rsid w:val="00997e64"/>
    <w:pPr>
      <w:spacing w:lineRule="auto" w:line="240" w:before="0" w:after="80"/>
      <w:contextualSpacing/>
    </w:pPr>
    <w:rPr>
      <w:rFonts w:ascii="Aptos Display" w:hAnsi="Aptos Display" w:eastAsia="" w:cs="" w:asciiTheme="majorHAnsi" w:cstheme="majorBidi" w:eastAsiaTheme="majorEastAsia" w:hAnsiTheme="majorHAnsi"/>
      <w:spacing w:val="-10"/>
      <w:kern w:val="2"/>
      <w:sz w:val="56"/>
      <w:szCs w:val="56"/>
    </w:rPr>
  </w:style>
  <w:style w:type="paragraph" w:styleId="Subtitle">
    <w:name w:val="Subtitle"/>
    <w:basedOn w:val="Normal"/>
    <w:next w:val="Normal"/>
    <w:link w:val="SottotitoloCarattere"/>
    <w:uiPriority w:val="11"/>
    <w:qFormat/>
    <w:pPr/>
    <w:rPr>
      <w:color w:val="595959"/>
      <w:sz w:val="28"/>
      <w:szCs w:val="28"/>
    </w:rPr>
  </w:style>
  <w:style w:type="paragraph" w:styleId="Quote">
    <w:name w:val="Quote"/>
    <w:basedOn w:val="Normal"/>
    <w:next w:val="Normal"/>
    <w:link w:val="CitazioneCarattere"/>
    <w:uiPriority w:val="29"/>
    <w:qFormat/>
    <w:rsid w:val="00997e64"/>
    <w:pPr>
      <w:spacing w:before="160" w:after="160"/>
      <w:jc w:val="center"/>
    </w:pPr>
    <w:rPr>
      <w:i/>
      <w:iCs/>
      <w:color w:themeColor="text1" w:themeTint="bf" w:val="404040"/>
    </w:rPr>
  </w:style>
  <w:style w:type="paragraph" w:styleId="ListParagraph">
    <w:name w:val="List Paragraph"/>
    <w:basedOn w:val="Normal"/>
    <w:uiPriority w:val="34"/>
    <w:qFormat/>
    <w:rsid w:val="00997e64"/>
    <w:pPr>
      <w:spacing w:before="0" w:after="160"/>
      <w:ind w:left="720"/>
      <w:contextualSpacing/>
    </w:pPr>
    <w:rPr/>
  </w:style>
  <w:style w:type="paragraph" w:styleId="IntenseQuote">
    <w:name w:val="Intense Quote"/>
    <w:basedOn w:val="Normal"/>
    <w:next w:val="Normal"/>
    <w:link w:val="CitazioneintensaCarattere"/>
    <w:uiPriority w:val="30"/>
    <w:qFormat/>
    <w:rsid w:val="00997e64"/>
    <w:pPr>
      <w:pBdr>
        <w:top w:val="single" w:sz="4" w:space="10" w:color="0F4761" w:themeColor="accent1" w:themeShade="bf"/>
        <w:bottom w:val="single" w:sz="4" w:space="10" w:color="0F4761" w:themeColor="accent1" w:themeShade="bf"/>
      </w:pBdr>
      <w:spacing w:before="360" w:after="360"/>
      <w:ind w:left="864" w:right="864"/>
      <w:jc w:val="center"/>
    </w:pPr>
    <w:rPr>
      <w:i/>
      <w:iCs/>
      <w:color w:themeColor="accent1" w:themeShade="bf" w:val="0F4761"/>
    </w:rPr>
  </w:style>
  <w:style w:type="numbering" w:styleId="Semlista" w:default="1">
    <w:name w:val="Sem lista"/>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Relationship Id="rId6"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
</Relationships>
</file>

<file path=word/theme/theme1.xml><?xml version="1.0" encoding="utf-8"?>
<a:theme xmlns:a="http://schemas.openxmlformats.org/drawingml/2006/main" xmlns:r="http://schemas.openxmlformats.org/officeDocument/2006/relationships" name="Tema do 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pitchFamily="0" charset="1"/>
        <a:ea typeface=""/>
        <a:cs typeface=""/>
      </a:majorFont>
      <a:minorFont>
        <a:latin typeface="Aptos" panose="02110004020202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vh7nMeN+x1qskKMLSmqpUsYsSvQ==">CgMxLjA4AHIhMS1PTTA3QkdjZHEyOVB5Z0ZSbVJJbHdDUE4zWDFKUy1K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Application>LibreOffice/24.2.5.2$Linux_X86_64 LibreOffice_project/420$Build-2</Application>
  <AppVersion>15.0000</AppVersion>
  <Pages>1</Pages>
  <Words>356</Words>
  <Characters>2248</Characters>
  <CharactersWithSpaces>2586</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2024-11-04T16:00:00Z</dcterms:created>
  <dc:creator>Lilian Elizabeth Diesel</dc:creator>
  <dc:description/>
  <dc:language>pt-BR</dc:language>
  <cp:lastModifiedBy/>
  <dcterms:modified xsi:type="dcterms:W3CDTF">2024-11-04T13:46:38Z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